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35" w:rsidRPr="00967D35" w:rsidRDefault="00967D35" w:rsidP="00967D35">
      <w:pPr>
        <w:widowControl/>
        <w:shd w:val="clear" w:color="auto" w:fill="FFFFFF"/>
        <w:spacing w:beforeLines="50" w:afterLines="50"/>
        <w:jc w:val="center"/>
        <w:outlineLvl w:val="1"/>
        <w:rPr>
          <w:rFonts w:asciiTheme="majorEastAsia" w:eastAsiaTheme="majorEastAsia" w:hAnsiTheme="majorEastAsia" w:cs="宋体"/>
          <w:b/>
          <w:bCs/>
          <w:kern w:val="0"/>
          <w:sz w:val="44"/>
          <w:szCs w:val="44"/>
        </w:rPr>
      </w:pPr>
      <w:r w:rsidRPr="00967D35">
        <w:rPr>
          <w:rFonts w:asciiTheme="majorEastAsia" w:eastAsiaTheme="majorEastAsia" w:hAnsiTheme="majorEastAsia" w:cs="宋体"/>
          <w:b/>
          <w:bCs/>
          <w:kern w:val="0"/>
          <w:sz w:val="44"/>
          <w:szCs w:val="44"/>
        </w:rPr>
        <w:t>十八届中央纪委工作报告解读</w:t>
      </w:r>
    </w:p>
    <w:p w:rsidR="00967D35" w:rsidRDefault="00967D35" w:rsidP="00967D35">
      <w:pPr>
        <w:widowControl/>
        <w:pBdr>
          <w:bottom w:val="dashed" w:sz="6" w:space="8" w:color="DDDDDD"/>
        </w:pBdr>
        <w:shd w:val="clear" w:color="auto" w:fill="FFFFFF"/>
        <w:spacing w:beforeLines="50" w:afterLines="50"/>
        <w:jc w:val="center"/>
        <w:outlineLvl w:val="2"/>
        <w:rPr>
          <w:rFonts w:ascii="宋体" w:eastAsia="宋体" w:hAnsi="宋体" w:cs="宋体" w:hint="eastAsia"/>
          <w:color w:val="000000"/>
          <w:kern w:val="0"/>
        </w:rPr>
      </w:pPr>
      <w:r w:rsidRPr="00967D35">
        <w:rPr>
          <w:rFonts w:ascii="宋体" w:eastAsia="宋体" w:hAnsi="宋体" w:cs="宋体"/>
          <w:color w:val="000000"/>
          <w:kern w:val="0"/>
        </w:rPr>
        <w:t>来源：新华社</w:t>
      </w:r>
      <w:r w:rsidRPr="00967D35">
        <w:rPr>
          <w:rFonts w:ascii="宋体" w:eastAsia="宋体" w:hAnsi="宋体" w:cs="宋体"/>
          <w:color w:val="000000"/>
          <w:kern w:val="0"/>
          <w:szCs w:val="21"/>
        </w:rPr>
        <w:t xml:space="preserve"> </w:t>
      </w:r>
      <w:r w:rsidRPr="00967D35">
        <w:rPr>
          <w:rFonts w:ascii="宋体" w:eastAsia="宋体" w:hAnsi="宋体" w:cs="宋体"/>
          <w:color w:val="000000"/>
          <w:kern w:val="0"/>
        </w:rPr>
        <w:t>发布时间：2017-10-30 23:46</w:t>
      </w:r>
    </w:p>
    <w:p w:rsidR="00967D35" w:rsidRDefault="00967D35" w:rsidP="00967D35">
      <w:pPr>
        <w:widowControl/>
        <w:shd w:val="clear" w:color="auto" w:fill="FFFFFF"/>
        <w:ind w:firstLine="465"/>
        <w:rPr>
          <w:rFonts w:ascii="仿宋" w:eastAsia="仿宋" w:hAnsi="仿宋" w:cs="宋体" w:hint="eastAsia"/>
          <w:color w:val="000000"/>
          <w:kern w:val="0"/>
          <w:sz w:val="28"/>
          <w:szCs w:val="28"/>
        </w:rPr>
      </w:pPr>
      <w:r w:rsidRPr="00967D35">
        <w:rPr>
          <w:rFonts w:ascii="仿宋" w:eastAsia="仿宋" w:hAnsi="仿宋" w:cs="宋体"/>
          <w:color w:val="000000"/>
          <w:kern w:val="0"/>
          <w:sz w:val="28"/>
          <w:szCs w:val="28"/>
        </w:rPr>
        <w:t>《十八届中央纪律检查委员会向中国共产党第十九次全国代表大会的工作报告》29日全文公布。这份1.7万多字的报告，全面总结了党的十八大以来，在以习近平同志为核心的党中央坚强领导下，十八届中央纪委和各级纪委忠诚履职、勇于担当，推动全面从严治党取得的历史性成就，深刻阐释了党的纪律检查工作的经验启示，并对未来工作提出了明确建议。</w:t>
      </w:r>
    </w:p>
    <w:p w:rsidR="00967D35" w:rsidRPr="00967D35" w:rsidRDefault="00967D35" w:rsidP="00967D35">
      <w:pPr>
        <w:widowControl/>
        <w:shd w:val="clear" w:color="auto" w:fill="FFFFFF"/>
        <w:ind w:firstLine="465"/>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一、</w:t>
      </w:r>
      <w:r w:rsidRPr="00967D35">
        <w:rPr>
          <w:rFonts w:ascii="宋体" w:eastAsia="宋体" w:hAnsi="宋体" w:cs="宋体"/>
          <w:b/>
          <w:bCs/>
          <w:color w:val="000000"/>
          <w:kern w:val="0"/>
          <w:sz w:val="28"/>
          <w:szCs w:val="28"/>
        </w:rPr>
        <w:t>10个方面全面总结5年全面从严治党的卓著成效</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宋体" w:eastAsia="宋体" w:hAnsi="宋体" w:cs="宋体"/>
          <w:color w:val="000000"/>
          <w:kern w:val="0"/>
          <w:sz w:val="24"/>
          <w:szCs w:val="24"/>
        </w:rPr>
        <w:t xml:space="preserve">　　</w:t>
      </w:r>
      <w:r w:rsidRPr="00967D35">
        <w:rPr>
          <w:rFonts w:ascii="仿宋" w:eastAsia="仿宋" w:hAnsi="仿宋" w:cs="宋体"/>
          <w:color w:val="000000"/>
          <w:kern w:val="0"/>
          <w:sz w:val="28"/>
          <w:szCs w:val="28"/>
        </w:rPr>
        <w:t>党的十九大报告用“成效卓著”四个字高度评价过去5年全面从严治党的历史性成就，这也是对十八届中央纪委工作的充分肯定。</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十八届中央纪委工作报告第一部分，从10个方面对5年来的工作进行了回顾总结。</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1.</w:t>
      </w:r>
      <w:r w:rsidRPr="00967D35">
        <w:rPr>
          <w:rFonts w:ascii="仿宋" w:eastAsia="仿宋" w:hAnsi="仿宋" w:cs="宋体"/>
          <w:color w:val="000000"/>
          <w:kern w:val="0"/>
          <w:sz w:val="28"/>
          <w:szCs w:val="28"/>
        </w:rPr>
        <w:t>忠诚履行党章赋予的职责。贯彻党中央决策部署，回归党章本源，找准职责定位，</w:t>
      </w:r>
      <w:proofErr w:type="gramStart"/>
      <w:r w:rsidRPr="00967D35">
        <w:rPr>
          <w:rFonts w:ascii="仿宋" w:eastAsia="仿宋" w:hAnsi="仿宋" w:cs="宋体"/>
          <w:color w:val="000000"/>
          <w:kern w:val="0"/>
          <w:sz w:val="28"/>
          <w:szCs w:val="28"/>
        </w:rPr>
        <w:t>转职能转方式转</w:t>
      </w:r>
      <w:proofErr w:type="gramEnd"/>
      <w:r w:rsidRPr="00967D35">
        <w:rPr>
          <w:rFonts w:ascii="仿宋" w:eastAsia="仿宋" w:hAnsi="仿宋" w:cs="宋体"/>
          <w:color w:val="000000"/>
          <w:kern w:val="0"/>
          <w:sz w:val="28"/>
          <w:szCs w:val="28"/>
        </w:rPr>
        <w:t>作风，中央纪委监察部参加议事协调机构由125个减至14个。</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2.</w:t>
      </w:r>
      <w:r w:rsidRPr="00967D35">
        <w:rPr>
          <w:rFonts w:ascii="仿宋" w:eastAsia="仿宋" w:hAnsi="仿宋" w:cs="宋体"/>
          <w:color w:val="000000"/>
          <w:kern w:val="0"/>
          <w:sz w:val="28"/>
          <w:szCs w:val="28"/>
        </w:rPr>
        <w:t>锲而不舍落实中央八项规定精神。5年来，各级纪检监察机关共查处违反中央八项规定精神问题18.9万起，处理党员干部25.6万人。</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3.</w:t>
      </w:r>
      <w:r w:rsidRPr="00967D35">
        <w:rPr>
          <w:rFonts w:ascii="仿宋" w:eastAsia="仿宋" w:hAnsi="仿宋" w:cs="宋体"/>
          <w:color w:val="000000"/>
          <w:kern w:val="0"/>
          <w:sz w:val="28"/>
          <w:szCs w:val="28"/>
        </w:rPr>
        <w:t>抓住管党治党“牛鼻子”。2014年以来，全国共有7020个单位党委（党组）、党总支、党支部，430个纪委（纪检组）和6.5万余名党员领导干部被问责。</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lastRenderedPageBreak/>
        <w:t xml:space="preserve">　　</w:t>
      </w:r>
      <w:r>
        <w:rPr>
          <w:rFonts w:ascii="仿宋" w:eastAsia="仿宋" w:hAnsi="仿宋" w:cs="宋体" w:hint="eastAsia"/>
          <w:color w:val="000000"/>
          <w:kern w:val="0"/>
          <w:sz w:val="28"/>
          <w:szCs w:val="28"/>
        </w:rPr>
        <w:t>4.</w:t>
      </w:r>
      <w:r w:rsidRPr="00967D35">
        <w:rPr>
          <w:rFonts w:ascii="仿宋" w:eastAsia="仿宋" w:hAnsi="仿宋" w:cs="宋体"/>
          <w:color w:val="000000"/>
          <w:kern w:val="0"/>
          <w:sz w:val="28"/>
          <w:szCs w:val="28"/>
        </w:rPr>
        <w:t>巡视实现一届任期全覆盖。中央巡视工作领导小组召开115次会议，组织开展12轮巡视，共巡视277个党组织，在党的历史上首次实现一届任期内</w:t>
      </w:r>
      <w:proofErr w:type="gramStart"/>
      <w:r w:rsidRPr="00967D35">
        <w:rPr>
          <w:rFonts w:ascii="仿宋" w:eastAsia="仿宋" w:hAnsi="仿宋" w:cs="宋体"/>
          <w:color w:val="000000"/>
          <w:kern w:val="0"/>
          <w:sz w:val="28"/>
          <w:szCs w:val="28"/>
        </w:rPr>
        <w:t>巡视全</w:t>
      </w:r>
      <w:proofErr w:type="gramEnd"/>
      <w:r w:rsidRPr="00967D35">
        <w:rPr>
          <w:rFonts w:ascii="仿宋" w:eastAsia="仿宋" w:hAnsi="仿宋" w:cs="宋体"/>
          <w:color w:val="000000"/>
          <w:kern w:val="0"/>
          <w:sz w:val="28"/>
          <w:szCs w:val="28"/>
        </w:rPr>
        <w:t>覆盖。</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5.</w:t>
      </w:r>
      <w:r w:rsidRPr="00967D35">
        <w:rPr>
          <w:rFonts w:ascii="仿宋" w:eastAsia="仿宋" w:hAnsi="仿宋" w:cs="宋体"/>
          <w:color w:val="000000"/>
          <w:kern w:val="0"/>
          <w:sz w:val="28"/>
          <w:szCs w:val="28"/>
        </w:rPr>
        <w:t>把纪律挺在前面，严明政治纪律和政治规矩。5年来，共立案审查违反政治纪律案件1.5万件，处分1.5万人，其中</w:t>
      </w:r>
      <w:proofErr w:type="gramStart"/>
      <w:r w:rsidRPr="00967D35">
        <w:rPr>
          <w:rFonts w:ascii="仿宋" w:eastAsia="仿宋" w:hAnsi="仿宋" w:cs="宋体"/>
          <w:color w:val="000000"/>
          <w:kern w:val="0"/>
          <w:sz w:val="28"/>
          <w:szCs w:val="28"/>
        </w:rPr>
        <w:t>中</w:t>
      </w:r>
      <w:proofErr w:type="gramEnd"/>
      <w:r w:rsidRPr="00967D35">
        <w:rPr>
          <w:rFonts w:ascii="仿宋" w:eastAsia="仿宋" w:hAnsi="仿宋" w:cs="宋体"/>
          <w:color w:val="000000"/>
          <w:kern w:val="0"/>
          <w:sz w:val="28"/>
          <w:szCs w:val="28"/>
        </w:rPr>
        <w:t>管干部112人。</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6.</w:t>
      </w:r>
      <w:r w:rsidRPr="00967D35">
        <w:rPr>
          <w:rFonts w:ascii="仿宋" w:eastAsia="仿宋" w:hAnsi="仿宋" w:cs="宋体"/>
          <w:color w:val="000000"/>
          <w:kern w:val="0"/>
          <w:sz w:val="28"/>
          <w:szCs w:val="28"/>
        </w:rPr>
        <w:t>坚持“老虎”“苍蝇”</w:t>
      </w:r>
      <w:proofErr w:type="gramStart"/>
      <w:r w:rsidRPr="00967D35">
        <w:rPr>
          <w:rFonts w:ascii="仿宋" w:eastAsia="仿宋" w:hAnsi="仿宋" w:cs="宋体"/>
          <w:color w:val="000000"/>
          <w:kern w:val="0"/>
          <w:sz w:val="28"/>
          <w:szCs w:val="28"/>
        </w:rPr>
        <w:t>一</w:t>
      </w:r>
      <w:proofErr w:type="gramEnd"/>
      <w:r w:rsidRPr="00967D35">
        <w:rPr>
          <w:rFonts w:ascii="仿宋" w:eastAsia="仿宋" w:hAnsi="仿宋" w:cs="宋体"/>
          <w:color w:val="000000"/>
          <w:kern w:val="0"/>
          <w:sz w:val="28"/>
          <w:szCs w:val="28"/>
        </w:rPr>
        <w:t>起打。5年来，经党中央批准立案审查的省军级以上党员干部及其</w:t>
      </w:r>
      <w:proofErr w:type="gramStart"/>
      <w:r w:rsidRPr="00967D35">
        <w:rPr>
          <w:rFonts w:ascii="仿宋" w:eastAsia="仿宋" w:hAnsi="仿宋" w:cs="宋体"/>
          <w:color w:val="000000"/>
          <w:kern w:val="0"/>
          <w:sz w:val="28"/>
          <w:szCs w:val="28"/>
        </w:rPr>
        <w:t>他中管干部</w:t>
      </w:r>
      <w:proofErr w:type="gramEnd"/>
      <w:r w:rsidRPr="00967D35">
        <w:rPr>
          <w:rFonts w:ascii="仿宋" w:eastAsia="仿宋" w:hAnsi="仿宋" w:cs="宋体"/>
          <w:color w:val="000000"/>
          <w:kern w:val="0"/>
          <w:sz w:val="28"/>
          <w:szCs w:val="28"/>
        </w:rPr>
        <w:t>440人；全国纪检监察机关共处分村党支部书记、村委会主任27.8万人。</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7.</w:t>
      </w:r>
      <w:proofErr w:type="gramStart"/>
      <w:r w:rsidRPr="00967D35">
        <w:rPr>
          <w:rFonts w:ascii="仿宋" w:eastAsia="仿宋" w:hAnsi="仿宋" w:cs="宋体"/>
          <w:color w:val="000000"/>
          <w:kern w:val="0"/>
          <w:sz w:val="28"/>
          <w:szCs w:val="28"/>
        </w:rPr>
        <w:t>织密国际</w:t>
      </w:r>
      <w:proofErr w:type="gramEnd"/>
      <w:r w:rsidRPr="00967D35">
        <w:rPr>
          <w:rFonts w:ascii="仿宋" w:eastAsia="仿宋" w:hAnsi="仿宋" w:cs="宋体"/>
          <w:color w:val="000000"/>
          <w:kern w:val="0"/>
          <w:sz w:val="28"/>
          <w:szCs w:val="28"/>
        </w:rPr>
        <w:t>追逃“天网”。2014年以来，共追回外逃人员3453名、追赃95.1亿元，“百名红通人员”中已有48人落网。</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8.</w:t>
      </w:r>
      <w:r w:rsidRPr="00967D35">
        <w:rPr>
          <w:rFonts w:ascii="仿宋" w:eastAsia="仿宋" w:hAnsi="仿宋" w:cs="宋体"/>
          <w:color w:val="000000"/>
          <w:kern w:val="0"/>
          <w:sz w:val="28"/>
          <w:szCs w:val="28"/>
        </w:rPr>
        <w:t>以创新精神推动纪检监察体制改革。全面实现中央纪委和监察部合署办公；推动双重领导体制具体化程序化制度化；推进国家监察体制改革，圆满完成试点任务。</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9.</w:t>
      </w:r>
      <w:r w:rsidRPr="00967D35">
        <w:rPr>
          <w:rFonts w:ascii="仿宋" w:eastAsia="仿宋" w:hAnsi="仿宋" w:cs="宋体"/>
          <w:color w:val="000000"/>
          <w:kern w:val="0"/>
          <w:sz w:val="28"/>
          <w:szCs w:val="28"/>
        </w:rPr>
        <w:t>依规治党、扎紧笼子，实现制度建设与时俱进。组织制定修改11部党内法规。</w:t>
      </w:r>
    </w:p>
    <w:p w:rsidR="00967D35" w:rsidRDefault="00967D35" w:rsidP="00967D35">
      <w:pPr>
        <w:widowControl/>
        <w:shd w:val="clear" w:color="auto" w:fill="FFFFFF"/>
        <w:ind w:firstLine="57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10.</w:t>
      </w:r>
      <w:r w:rsidRPr="00967D35">
        <w:rPr>
          <w:rFonts w:ascii="仿宋" w:eastAsia="仿宋" w:hAnsi="仿宋" w:cs="宋体"/>
          <w:color w:val="000000"/>
          <w:kern w:val="0"/>
          <w:sz w:val="28"/>
          <w:szCs w:val="28"/>
        </w:rPr>
        <w:t>坚持打铁还需自身硬。5年来，中央纪委机关立案查处22人，组织调整24人，谈话函询232人；全国纪检系统处分1万余人，组织处理7600余人，谈话函询1.1万人。</w:t>
      </w:r>
    </w:p>
    <w:p w:rsidR="00967D35" w:rsidRPr="00967D35" w:rsidRDefault="00967D35" w:rsidP="00967D35">
      <w:pPr>
        <w:widowControl/>
        <w:shd w:val="clear" w:color="auto" w:fill="FFFFFF"/>
        <w:ind w:firstLine="570"/>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二、</w:t>
      </w:r>
      <w:r w:rsidRPr="00967D35">
        <w:rPr>
          <w:rFonts w:ascii="宋体" w:eastAsia="宋体" w:hAnsi="宋体" w:cs="宋体"/>
          <w:b/>
          <w:bCs/>
          <w:color w:val="000000"/>
          <w:kern w:val="0"/>
          <w:sz w:val="28"/>
          <w:szCs w:val="28"/>
        </w:rPr>
        <w:t>7条体会精辟</w:t>
      </w:r>
      <w:proofErr w:type="gramStart"/>
      <w:r w:rsidRPr="00967D35">
        <w:rPr>
          <w:rFonts w:ascii="宋体" w:eastAsia="宋体" w:hAnsi="宋体" w:cs="宋体"/>
          <w:b/>
          <w:bCs/>
          <w:color w:val="000000"/>
          <w:kern w:val="0"/>
          <w:sz w:val="28"/>
          <w:szCs w:val="28"/>
        </w:rPr>
        <w:t>概括党</w:t>
      </w:r>
      <w:proofErr w:type="gramEnd"/>
      <w:r w:rsidRPr="00967D35">
        <w:rPr>
          <w:rFonts w:ascii="宋体" w:eastAsia="宋体" w:hAnsi="宋体" w:cs="宋体"/>
          <w:b/>
          <w:bCs/>
          <w:color w:val="000000"/>
          <w:kern w:val="0"/>
          <w:sz w:val="28"/>
          <w:szCs w:val="28"/>
        </w:rPr>
        <w:t>的纪律检查工作经验启示</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宋体" w:eastAsia="宋体" w:hAnsi="宋体" w:cs="宋体"/>
          <w:color w:val="000000"/>
          <w:kern w:val="0"/>
          <w:sz w:val="24"/>
          <w:szCs w:val="24"/>
        </w:rPr>
        <w:t xml:space="preserve">　　</w:t>
      </w:r>
      <w:r>
        <w:rPr>
          <w:rFonts w:ascii="仿宋" w:eastAsia="仿宋" w:hAnsi="仿宋" w:cs="宋体" w:hint="eastAsia"/>
          <w:color w:val="000000"/>
          <w:kern w:val="0"/>
          <w:sz w:val="28"/>
          <w:szCs w:val="28"/>
        </w:rPr>
        <w:t>1.</w:t>
      </w:r>
      <w:r w:rsidRPr="00967D35">
        <w:rPr>
          <w:rFonts w:ascii="仿宋" w:eastAsia="仿宋" w:hAnsi="仿宋" w:cs="宋体"/>
          <w:color w:val="000000"/>
          <w:kern w:val="0"/>
          <w:sz w:val="28"/>
          <w:szCs w:val="28"/>
        </w:rPr>
        <w:t>党的领导是中国特色社会主义</w:t>
      </w:r>
      <w:proofErr w:type="gramStart"/>
      <w:r w:rsidRPr="00967D35">
        <w:rPr>
          <w:rFonts w:ascii="仿宋" w:eastAsia="仿宋" w:hAnsi="仿宋" w:cs="宋体"/>
          <w:color w:val="000000"/>
          <w:kern w:val="0"/>
          <w:sz w:val="28"/>
          <w:szCs w:val="28"/>
        </w:rPr>
        <w:t>最</w:t>
      </w:r>
      <w:proofErr w:type="gramEnd"/>
      <w:r w:rsidRPr="00967D35">
        <w:rPr>
          <w:rFonts w:ascii="仿宋" w:eastAsia="仿宋" w:hAnsi="仿宋" w:cs="宋体"/>
          <w:color w:val="000000"/>
          <w:kern w:val="0"/>
          <w:sz w:val="28"/>
          <w:szCs w:val="28"/>
        </w:rPr>
        <w:t>本质特征，必须全面从严治党。“只有全面从严治党，才能把全党凝聚起来”。</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lastRenderedPageBreak/>
        <w:t xml:space="preserve">　　党的十九大报告提出新时代党的建设总要求，其核心原则是“坚持和加强党的全面领导，坚持党要管党、全面从严治党”，与以往的论述相比，加了两个“全面”二字，体现了理论和实践的深化。</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中央党校教授辛鸣指出，这些新提法深刻阐释了党的领导与全面从严治党的关系。“全面从严治党核心是为了加强党的领导。坚持党的领导，必然要求加强党的建设，加强党的建设必然要求全面从严治党。”</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2.</w:t>
      </w:r>
      <w:r w:rsidRPr="00967D35">
        <w:rPr>
          <w:rFonts w:ascii="仿宋" w:eastAsia="仿宋" w:hAnsi="仿宋" w:cs="宋体"/>
          <w:color w:val="000000"/>
          <w:kern w:val="0"/>
          <w:sz w:val="28"/>
          <w:szCs w:val="28"/>
        </w:rPr>
        <w:t>习近平新时代中国特色社会主义思想是强大思想武器和行动指南。要“用新的科学理论武装头脑，指导新的实践。”</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加强党的领导，必须加强思想领导。学风关乎党风，5年来全面从严治党每往前走一步，都伴随深入学习贯彻习近平总书记系列重要讲话精神，都是按照习近平总书记的战略思考和战略部署来展开的。”辛鸣说。</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3.</w:t>
      </w:r>
      <w:r w:rsidRPr="00967D35">
        <w:rPr>
          <w:rFonts w:ascii="仿宋" w:eastAsia="仿宋" w:hAnsi="仿宋" w:cs="宋体"/>
          <w:color w:val="000000"/>
          <w:kern w:val="0"/>
          <w:sz w:val="28"/>
          <w:szCs w:val="28"/>
        </w:rPr>
        <w:t>有自信才能有定力，必须铸</w:t>
      </w:r>
      <w:proofErr w:type="gramStart"/>
      <w:r w:rsidRPr="00967D35">
        <w:rPr>
          <w:rFonts w:ascii="仿宋" w:eastAsia="仿宋" w:hAnsi="仿宋" w:cs="宋体"/>
          <w:color w:val="000000"/>
          <w:kern w:val="0"/>
          <w:sz w:val="28"/>
          <w:szCs w:val="28"/>
        </w:rPr>
        <w:t>牢理想</w:t>
      </w:r>
      <w:proofErr w:type="gramEnd"/>
      <w:r w:rsidRPr="00967D35">
        <w:rPr>
          <w:rFonts w:ascii="仿宋" w:eastAsia="仿宋" w:hAnsi="仿宋" w:cs="宋体"/>
          <w:color w:val="000000"/>
          <w:kern w:val="0"/>
          <w:sz w:val="28"/>
          <w:szCs w:val="28"/>
        </w:rPr>
        <w:t>信念宗旨这个政治灵魂，把道路自信、理论自信、制度自信、文化自信真正确立起来。“人不自信，谁人信之？”</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辛鸣表示，政治制度上绝不可能突然搬来一座“飞来峰”，全面从严治党有其深厚的文化根基。“5年来，全面从严治党之所以有这么大的魄力，与中华文化传统里的修身戒惧、清正廉洁等密不可分，从中汲取了强大的力量源泉。”</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lastRenderedPageBreak/>
        <w:t xml:space="preserve">　　</w:t>
      </w:r>
      <w:r>
        <w:rPr>
          <w:rFonts w:ascii="仿宋" w:eastAsia="仿宋" w:hAnsi="仿宋" w:cs="宋体" w:hint="eastAsia"/>
          <w:color w:val="000000"/>
          <w:kern w:val="0"/>
          <w:sz w:val="28"/>
          <w:szCs w:val="28"/>
        </w:rPr>
        <w:t>4.</w:t>
      </w:r>
      <w:r w:rsidRPr="00967D35">
        <w:rPr>
          <w:rFonts w:ascii="仿宋" w:eastAsia="仿宋" w:hAnsi="仿宋" w:cs="宋体"/>
          <w:color w:val="000000"/>
          <w:kern w:val="0"/>
          <w:sz w:val="28"/>
          <w:szCs w:val="28"/>
        </w:rPr>
        <w:t>“依规治党和以德治党有机结合，思想建党与制度治党相互促进，是十八大以来管党治党兴党的重要经验，标志着我们党对执政党建设规律的认识进入新境界。”</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回顾5年来，从党的群众路线教育实践活动到“三严三实”专题教育再到“两学一做”学习教育，一系列党内政治思想教育始终环环相扣。党的十九大报告又提出要在全党开展“不忘初心、牢记使命”主题教育。5年来共修订颁布了90余部党内法规，制度建设以前所未有的步伐加速推进。制度和思想，</w:t>
      </w:r>
      <w:proofErr w:type="gramStart"/>
      <w:r w:rsidRPr="00967D35">
        <w:rPr>
          <w:rFonts w:ascii="仿宋" w:eastAsia="仿宋" w:hAnsi="仿宋" w:cs="宋体"/>
          <w:color w:val="000000"/>
          <w:kern w:val="0"/>
          <w:sz w:val="28"/>
          <w:szCs w:val="28"/>
        </w:rPr>
        <w:t>一</w:t>
      </w:r>
      <w:proofErr w:type="gramEnd"/>
      <w:r w:rsidRPr="00967D35">
        <w:rPr>
          <w:rFonts w:ascii="仿宋" w:eastAsia="仿宋" w:hAnsi="仿宋" w:cs="宋体"/>
          <w:color w:val="000000"/>
          <w:kern w:val="0"/>
          <w:sz w:val="28"/>
          <w:szCs w:val="28"/>
        </w:rPr>
        <w:t>刚</w:t>
      </w:r>
      <w:proofErr w:type="gramStart"/>
      <w:r w:rsidRPr="00967D35">
        <w:rPr>
          <w:rFonts w:ascii="仿宋" w:eastAsia="仿宋" w:hAnsi="仿宋" w:cs="宋体"/>
          <w:color w:val="000000"/>
          <w:kern w:val="0"/>
          <w:sz w:val="28"/>
          <w:szCs w:val="28"/>
        </w:rPr>
        <w:t>一</w:t>
      </w:r>
      <w:proofErr w:type="gramEnd"/>
      <w:r w:rsidRPr="00967D35">
        <w:rPr>
          <w:rFonts w:ascii="仿宋" w:eastAsia="仿宋" w:hAnsi="仿宋" w:cs="宋体"/>
          <w:color w:val="000000"/>
          <w:kern w:val="0"/>
          <w:sz w:val="28"/>
          <w:szCs w:val="28"/>
        </w:rPr>
        <w:t>柔，同向发力，标本兼治。</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5.</w:t>
      </w:r>
      <w:r w:rsidRPr="00967D35">
        <w:rPr>
          <w:rFonts w:ascii="仿宋" w:eastAsia="仿宋" w:hAnsi="仿宋" w:cs="宋体"/>
          <w:color w:val="000000"/>
          <w:kern w:val="0"/>
          <w:sz w:val="28"/>
          <w:szCs w:val="28"/>
        </w:rPr>
        <w:t>惩前毖后、治病救人是党的一贯方针，必须坚持纪严于法，运用“四种形态”，惩治极少数、教育大多数。</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6.</w:t>
      </w:r>
      <w:r w:rsidRPr="00967D35">
        <w:rPr>
          <w:rFonts w:ascii="仿宋" w:eastAsia="仿宋" w:hAnsi="仿宋" w:cs="宋体"/>
          <w:color w:val="000000"/>
          <w:kern w:val="0"/>
          <w:sz w:val="28"/>
          <w:szCs w:val="28"/>
        </w:rPr>
        <w:t>必须用辩证唯物主义和历史唯物主义驾驭现实，以历史、哲学和文化的思考支撑信心。</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7.</w:t>
      </w:r>
      <w:r w:rsidRPr="00967D35">
        <w:rPr>
          <w:rFonts w:ascii="仿宋" w:eastAsia="仿宋" w:hAnsi="仿宋" w:cs="宋体"/>
          <w:color w:val="000000"/>
          <w:kern w:val="0"/>
          <w:sz w:val="28"/>
          <w:szCs w:val="28"/>
        </w:rPr>
        <w:t>民心向背是最大的政治，必须不忘初心。“得民心者得天下。”</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实践探索在前，理论总结在后。</w:t>
      </w:r>
    </w:p>
    <w:p w:rsidR="00967D35" w:rsidRPr="00967D35" w:rsidRDefault="00967D35" w:rsidP="00967D35">
      <w:pPr>
        <w:widowControl/>
        <w:shd w:val="clear" w:color="auto" w:fill="FFFFFF"/>
        <w:rPr>
          <w:rFonts w:ascii="宋体" w:eastAsia="宋体" w:hAnsi="宋体" w:cs="宋体"/>
          <w:color w:val="000000"/>
          <w:kern w:val="0"/>
          <w:sz w:val="24"/>
          <w:szCs w:val="24"/>
        </w:rPr>
      </w:pPr>
      <w:r w:rsidRPr="00967D35">
        <w:rPr>
          <w:rFonts w:ascii="仿宋" w:eastAsia="仿宋" w:hAnsi="仿宋" w:cs="宋体"/>
          <w:color w:val="000000"/>
          <w:kern w:val="0"/>
          <w:sz w:val="28"/>
          <w:szCs w:val="28"/>
        </w:rPr>
        <w:t xml:space="preserve">　</w:t>
      </w:r>
      <w:r w:rsidRPr="00967D35">
        <w:rPr>
          <w:rFonts w:ascii="宋体" w:eastAsia="宋体" w:hAnsi="宋体" w:cs="宋体"/>
          <w:b/>
          <w:bCs/>
          <w:color w:val="000000"/>
          <w:kern w:val="0"/>
          <w:sz w:val="28"/>
          <w:szCs w:val="28"/>
        </w:rPr>
        <w:t xml:space="preserve">　</w:t>
      </w:r>
      <w:r w:rsidRPr="005A4709">
        <w:rPr>
          <w:rFonts w:ascii="宋体" w:eastAsia="宋体" w:hAnsi="宋体" w:cs="宋体" w:hint="eastAsia"/>
          <w:b/>
          <w:bCs/>
          <w:color w:val="000000"/>
          <w:kern w:val="0"/>
          <w:sz w:val="28"/>
          <w:szCs w:val="28"/>
        </w:rPr>
        <w:t>三、</w:t>
      </w:r>
      <w:r w:rsidRPr="005A4709">
        <w:rPr>
          <w:rFonts w:ascii="宋体" w:eastAsia="宋体" w:hAnsi="宋体" w:cs="宋体"/>
          <w:b/>
          <w:bCs/>
          <w:color w:val="000000"/>
          <w:kern w:val="0"/>
          <w:sz w:val="28"/>
          <w:szCs w:val="28"/>
        </w:rPr>
        <w:t>6点建议指明全面从严治党未来着力方向</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宋体" w:eastAsia="宋体" w:hAnsi="宋体" w:cs="宋体"/>
          <w:color w:val="000000"/>
          <w:kern w:val="0"/>
          <w:sz w:val="24"/>
          <w:szCs w:val="24"/>
        </w:rPr>
        <w:t xml:space="preserve">　　</w:t>
      </w:r>
      <w:r w:rsidRPr="00967D35">
        <w:rPr>
          <w:rFonts w:ascii="仿宋" w:eastAsia="仿宋" w:hAnsi="仿宋" w:cs="宋体"/>
          <w:color w:val="000000"/>
          <w:kern w:val="0"/>
          <w:sz w:val="28"/>
          <w:szCs w:val="28"/>
        </w:rPr>
        <w:t>对于今后5年的工作，报告提出了6条明确建议：</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sidR="005A4709">
        <w:rPr>
          <w:rFonts w:ascii="仿宋" w:eastAsia="仿宋" w:hAnsi="仿宋" w:cs="宋体" w:hint="eastAsia"/>
          <w:color w:val="000000"/>
          <w:kern w:val="0"/>
          <w:sz w:val="28"/>
          <w:szCs w:val="28"/>
        </w:rPr>
        <w:t>1.</w:t>
      </w:r>
      <w:r w:rsidRPr="00967D35">
        <w:rPr>
          <w:rFonts w:ascii="仿宋" w:eastAsia="仿宋" w:hAnsi="仿宋" w:cs="宋体"/>
          <w:color w:val="000000"/>
          <w:kern w:val="0"/>
          <w:sz w:val="28"/>
          <w:szCs w:val="28"/>
        </w:rPr>
        <w:t>全面贯彻十九大精神，坚决服从和维护以习近平同志为核心的党中央集中统一领导；</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sidR="005A4709">
        <w:rPr>
          <w:rFonts w:ascii="仿宋" w:eastAsia="仿宋" w:hAnsi="仿宋" w:cs="宋体" w:hint="eastAsia"/>
          <w:color w:val="000000"/>
          <w:kern w:val="0"/>
          <w:sz w:val="28"/>
          <w:szCs w:val="28"/>
        </w:rPr>
        <w:t>2.</w:t>
      </w:r>
      <w:r w:rsidRPr="00967D35">
        <w:rPr>
          <w:rFonts w:ascii="仿宋" w:eastAsia="仿宋" w:hAnsi="仿宋" w:cs="宋体"/>
          <w:color w:val="000000"/>
          <w:kern w:val="0"/>
          <w:sz w:val="28"/>
          <w:szCs w:val="28"/>
        </w:rPr>
        <w:t>坚持思想建党和制度治党相结合，提高管党治党能力和水平；</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sidR="005A4709">
        <w:rPr>
          <w:rFonts w:ascii="仿宋" w:eastAsia="仿宋" w:hAnsi="仿宋" w:cs="宋体" w:hint="eastAsia"/>
          <w:color w:val="000000"/>
          <w:kern w:val="0"/>
          <w:sz w:val="28"/>
          <w:szCs w:val="28"/>
        </w:rPr>
        <w:t>3.</w:t>
      </w:r>
      <w:r w:rsidRPr="00967D35">
        <w:rPr>
          <w:rFonts w:ascii="仿宋" w:eastAsia="仿宋" w:hAnsi="仿宋" w:cs="宋体"/>
          <w:color w:val="000000"/>
          <w:kern w:val="0"/>
          <w:sz w:val="28"/>
          <w:szCs w:val="28"/>
        </w:rPr>
        <w:t>把落实中央八项规定精神化作自觉行动，坚持不懈改进作风；</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sidR="005A4709">
        <w:rPr>
          <w:rFonts w:ascii="仿宋" w:eastAsia="仿宋" w:hAnsi="仿宋" w:cs="宋体" w:hint="eastAsia"/>
          <w:color w:val="000000"/>
          <w:kern w:val="0"/>
          <w:sz w:val="28"/>
          <w:szCs w:val="28"/>
        </w:rPr>
        <w:t>4.</w:t>
      </w:r>
      <w:r w:rsidRPr="00967D35">
        <w:rPr>
          <w:rFonts w:ascii="仿宋" w:eastAsia="仿宋" w:hAnsi="仿宋" w:cs="宋体"/>
          <w:color w:val="000000"/>
          <w:kern w:val="0"/>
          <w:sz w:val="28"/>
          <w:szCs w:val="28"/>
        </w:rPr>
        <w:t>完善党内监督体制机制，全面落实深化国家监察体制改革部署；</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lastRenderedPageBreak/>
        <w:t xml:space="preserve">　　</w:t>
      </w:r>
      <w:r w:rsidR="005A4709">
        <w:rPr>
          <w:rFonts w:ascii="仿宋" w:eastAsia="仿宋" w:hAnsi="仿宋" w:cs="宋体" w:hint="eastAsia"/>
          <w:color w:val="000000"/>
          <w:kern w:val="0"/>
          <w:sz w:val="28"/>
          <w:szCs w:val="28"/>
        </w:rPr>
        <w:t>5.</w:t>
      </w:r>
      <w:r w:rsidRPr="00967D35">
        <w:rPr>
          <w:rFonts w:ascii="仿宋" w:eastAsia="仿宋" w:hAnsi="仿宋" w:cs="宋体"/>
          <w:color w:val="000000"/>
          <w:kern w:val="0"/>
          <w:sz w:val="28"/>
          <w:szCs w:val="28"/>
        </w:rPr>
        <w:t>强化不敢腐的震慑，扎牢不能腐的笼子，增强不想腐的自觉，夺取反腐败斗争压倒性胜利；</w:t>
      </w:r>
    </w:p>
    <w:p w:rsidR="00967D35" w:rsidRPr="00967D35" w:rsidRDefault="00967D35" w:rsidP="00967D35">
      <w:pPr>
        <w:widowControl/>
        <w:shd w:val="clear" w:color="auto" w:fill="FFFFFF"/>
        <w:rPr>
          <w:rFonts w:ascii="仿宋" w:eastAsia="仿宋" w:hAnsi="仿宋" w:cs="宋体"/>
          <w:color w:val="000000"/>
          <w:kern w:val="0"/>
          <w:sz w:val="28"/>
          <w:szCs w:val="28"/>
        </w:rPr>
      </w:pPr>
      <w:r w:rsidRPr="00967D35">
        <w:rPr>
          <w:rFonts w:ascii="仿宋" w:eastAsia="仿宋" w:hAnsi="仿宋" w:cs="宋体"/>
          <w:color w:val="000000"/>
          <w:kern w:val="0"/>
          <w:sz w:val="28"/>
          <w:szCs w:val="28"/>
        </w:rPr>
        <w:t xml:space="preserve">　　</w:t>
      </w:r>
      <w:r w:rsidR="005A4709">
        <w:rPr>
          <w:rFonts w:ascii="仿宋" w:eastAsia="仿宋" w:hAnsi="仿宋" w:cs="宋体" w:hint="eastAsia"/>
          <w:color w:val="000000"/>
          <w:kern w:val="0"/>
          <w:sz w:val="28"/>
          <w:szCs w:val="28"/>
        </w:rPr>
        <w:t>6.</w:t>
      </w:r>
      <w:r w:rsidRPr="00967D35">
        <w:rPr>
          <w:rFonts w:ascii="仿宋" w:eastAsia="仿宋" w:hAnsi="仿宋" w:cs="宋体"/>
          <w:color w:val="000000"/>
          <w:kern w:val="0"/>
          <w:sz w:val="28"/>
          <w:szCs w:val="28"/>
        </w:rPr>
        <w:t>建设让党放心、人民信赖的纪检监察队伍。</w:t>
      </w:r>
    </w:p>
    <w:p w:rsidR="006C478F" w:rsidRPr="005A4709" w:rsidRDefault="00967D35" w:rsidP="005A4709">
      <w:pPr>
        <w:widowControl/>
        <w:shd w:val="clear" w:color="auto" w:fill="FFFFFF"/>
        <w:rPr>
          <w:rFonts w:ascii="仿宋" w:eastAsia="仿宋" w:hAnsi="仿宋" w:cs="宋体" w:hint="eastAsia"/>
          <w:color w:val="000000"/>
          <w:kern w:val="0"/>
          <w:sz w:val="28"/>
          <w:szCs w:val="28"/>
        </w:rPr>
      </w:pPr>
      <w:r w:rsidRPr="00967D35">
        <w:rPr>
          <w:rFonts w:ascii="仿宋" w:eastAsia="仿宋" w:hAnsi="仿宋" w:cs="宋体"/>
          <w:color w:val="000000"/>
          <w:kern w:val="0"/>
          <w:sz w:val="28"/>
          <w:szCs w:val="28"/>
        </w:rPr>
        <w:t xml:space="preserve">　　中央纪委驻中国社科院纪检组副组长高波认为，这6条建议传递出今后纪检工作的几个重大信号，包括纪检工作将按照力度不减、节奏不变、方向不偏、工作不断地要求，沿着十八大以来形成的既定方略和既成经验继续把全面从严治党推向纵深；十八大以来全面从严治党形成了高度政治自信，今后将继续突出政策的连续性、稳定性，巩固反腐败斗争压倒性态势，并向着夺取压倒性胜利迈进等；将继续推进改革，将改革作为一个常态化过程，破解继续推进全面从严治党面临的各项难题。</w:t>
      </w:r>
    </w:p>
    <w:sectPr w:rsidR="006C478F" w:rsidRPr="005A4709" w:rsidSect="006C47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D35"/>
    <w:rsid w:val="00014840"/>
    <w:rsid w:val="002F57C8"/>
    <w:rsid w:val="005A4709"/>
    <w:rsid w:val="006C478F"/>
    <w:rsid w:val="00967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8F"/>
    <w:pPr>
      <w:widowControl w:val="0"/>
      <w:jc w:val="both"/>
    </w:pPr>
  </w:style>
  <w:style w:type="paragraph" w:styleId="2">
    <w:name w:val="heading 2"/>
    <w:basedOn w:val="a"/>
    <w:link w:val="2Char"/>
    <w:uiPriority w:val="9"/>
    <w:qFormat/>
    <w:rsid w:val="00967D35"/>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967D35"/>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67D35"/>
    <w:rPr>
      <w:rFonts w:ascii="宋体" w:eastAsia="宋体" w:hAnsi="宋体" w:cs="宋体"/>
      <w:kern w:val="0"/>
      <w:sz w:val="36"/>
      <w:szCs w:val="36"/>
    </w:rPr>
  </w:style>
  <w:style w:type="character" w:customStyle="1" w:styleId="3Char">
    <w:name w:val="标题 3 Char"/>
    <w:basedOn w:val="a0"/>
    <w:link w:val="3"/>
    <w:uiPriority w:val="9"/>
    <w:rsid w:val="00967D35"/>
    <w:rPr>
      <w:rFonts w:ascii="宋体" w:eastAsia="宋体" w:hAnsi="宋体" w:cs="宋体"/>
      <w:kern w:val="0"/>
      <w:sz w:val="27"/>
      <w:szCs w:val="27"/>
    </w:rPr>
  </w:style>
  <w:style w:type="character" w:styleId="a3">
    <w:name w:val="Hyperlink"/>
    <w:basedOn w:val="a0"/>
    <w:uiPriority w:val="99"/>
    <w:semiHidden/>
    <w:unhideWhenUsed/>
    <w:rsid w:val="00967D35"/>
    <w:rPr>
      <w:strike w:val="0"/>
      <w:dstrike w:val="0"/>
      <w:color w:val="000000"/>
      <w:u w:val="none"/>
      <w:effect w:val="none"/>
    </w:rPr>
  </w:style>
  <w:style w:type="character" w:styleId="a4">
    <w:name w:val="Emphasis"/>
    <w:basedOn w:val="a0"/>
    <w:uiPriority w:val="20"/>
    <w:qFormat/>
    <w:rsid w:val="00967D35"/>
    <w:rPr>
      <w:i w:val="0"/>
      <w:iCs w:val="0"/>
    </w:rPr>
  </w:style>
  <w:style w:type="character" w:customStyle="1" w:styleId="share3">
    <w:name w:val="share3"/>
    <w:basedOn w:val="a0"/>
    <w:rsid w:val="00967D35"/>
  </w:style>
  <w:style w:type="character" w:styleId="a5">
    <w:name w:val="Strong"/>
    <w:basedOn w:val="a0"/>
    <w:uiPriority w:val="22"/>
    <w:qFormat/>
    <w:rsid w:val="00967D35"/>
    <w:rPr>
      <w:b/>
      <w:bCs/>
    </w:rPr>
  </w:style>
</w:styles>
</file>

<file path=word/webSettings.xml><?xml version="1.0" encoding="utf-8"?>
<w:webSettings xmlns:r="http://schemas.openxmlformats.org/officeDocument/2006/relationships" xmlns:w="http://schemas.openxmlformats.org/wordprocessingml/2006/main">
  <w:divs>
    <w:div w:id="499735022">
      <w:bodyDiv w:val="1"/>
      <w:marLeft w:val="0"/>
      <w:marRight w:val="0"/>
      <w:marTop w:val="0"/>
      <w:marBottom w:val="0"/>
      <w:divBdr>
        <w:top w:val="none" w:sz="0" w:space="0" w:color="auto"/>
        <w:left w:val="none" w:sz="0" w:space="0" w:color="auto"/>
        <w:bottom w:val="none" w:sz="0" w:space="0" w:color="auto"/>
        <w:right w:val="none" w:sz="0" w:space="0" w:color="auto"/>
      </w:divBdr>
      <w:divsChild>
        <w:div w:id="1790511432">
          <w:marLeft w:val="0"/>
          <w:marRight w:val="0"/>
          <w:marTop w:val="0"/>
          <w:marBottom w:val="0"/>
          <w:divBdr>
            <w:top w:val="none" w:sz="0" w:space="0" w:color="auto"/>
            <w:left w:val="none" w:sz="0" w:space="0" w:color="auto"/>
            <w:bottom w:val="none" w:sz="0" w:space="0" w:color="auto"/>
            <w:right w:val="none" w:sz="0" w:space="0" w:color="auto"/>
          </w:divBdr>
          <w:divsChild>
            <w:div w:id="1353803072">
              <w:marLeft w:val="0"/>
              <w:marRight w:val="0"/>
              <w:marTop w:val="300"/>
              <w:marBottom w:val="100"/>
              <w:divBdr>
                <w:top w:val="none" w:sz="0" w:space="0" w:color="auto"/>
                <w:left w:val="none" w:sz="0" w:space="0" w:color="auto"/>
                <w:bottom w:val="none" w:sz="0" w:space="0" w:color="auto"/>
                <w:right w:val="none" w:sz="0" w:space="0" w:color="auto"/>
              </w:divBdr>
              <w:divsChild>
                <w:div w:id="1793591115">
                  <w:marLeft w:val="0"/>
                  <w:marRight w:val="0"/>
                  <w:marTop w:val="0"/>
                  <w:marBottom w:val="0"/>
                  <w:divBdr>
                    <w:top w:val="none" w:sz="0" w:space="0" w:color="auto"/>
                    <w:left w:val="none" w:sz="0" w:space="0" w:color="auto"/>
                    <w:bottom w:val="none" w:sz="0" w:space="0" w:color="auto"/>
                    <w:right w:val="none" w:sz="0" w:space="0" w:color="auto"/>
                  </w:divBdr>
                  <w:divsChild>
                    <w:div w:id="2015646535">
                      <w:marLeft w:val="0"/>
                      <w:marRight w:val="0"/>
                      <w:marTop w:val="0"/>
                      <w:marBottom w:val="0"/>
                      <w:divBdr>
                        <w:top w:val="none" w:sz="0" w:space="0" w:color="auto"/>
                        <w:left w:val="none" w:sz="0" w:space="0" w:color="auto"/>
                        <w:bottom w:val="none" w:sz="0" w:space="0" w:color="auto"/>
                        <w:right w:val="none" w:sz="0" w:space="0" w:color="auto"/>
                      </w:divBdr>
                      <w:divsChild>
                        <w:div w:id="1658268967">
                          <w:marLeft w:val="0"/>
                          <w:marRight w:val="0"/>
                          <w:marTop w:val="0"/>
                          <w:marBottom w:val="0"/>
                          <w:divBdr>
                            <w:top w:val="none" w:sz="0" w:space="0" w:color="auto"/>
                            <w:left w:val="none" w:sz="0" w:space="0" w:color="auto"/>
                            <w:bottom w:val="none" w:sz="0" w:space="0" w:color="auto"/>
                            <w:right w:val="none" w:sz="0" w:space="0" w:color="auto"/>
                          </w:divBdr>
                          <w:divsChild>
                            <w:div w:id="1500461533">
                              <w:marLeft w:val="0"/>
                              <w:marRight w:val="0"/>
                              <w:marTop w:val="0"/>
                              <w:marBottom w:val="0"/>
                              <w:divBdr>
                                <w:top w:val="none" w:sz="0" w:space="0" w:color="auto"/>
                                <w:left w:val="none" w:sz="0" w:space="0" w:color="auto"/>
                                <w:bottom w:val="none" w:sz="0" w:space="0" w:color="auto"/>
                                <w:right w:val="none" w:sz="0" w:space="0" w:color="auto"/>
                              </w:divBdr>
                              <w:divsChild>
                                <w:div w:id="1343971247">
                                  <w:marLeft w:val="0"/>
                                  <w:marRight w:val="0"/>
                                  <w:marTop w:val="0"/>
                                  <w:marBottom w:val="0"/>
                                  <w:divBdr>
                                    <w:top w:val="none" w:sz="0" w:space="0" w:color="auto"/>
                                    <w:left w:val="none" w:sz="0" w:space="0" w:color="auto"/>
                                    <w:bottom w:val="none" w:sz="0" w:space="0" w:color="auto"/>
                                    <w:right w:val="none" w:sz="0" w:space="0" w:color="auto"/>
                                  </w:divBdr>
                                  <w:divsChild>
                                    <w:div w:id="17989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370</Words>
  <Characters>2109</Characters>
  <Application>Microsoft Office Word</Application>
  <DocSecurity>0</DocSecurity>
  <Lines>17</Lines>
  <Paragraphs>4</Paragraphs>
  <ScaleCrop>false</ScaleCrop>
  <Company>Lenovo</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2017-10-31T02:38:00Z</dcterms:created>
  <dcterms:modified xsi:type="dcterms:W3CDTF">2017-10-31T02:50:00Z</dcterms:modified>
</cp:coreProperties>
</file>